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0804E6"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0804E6">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0804E6"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804E6">
              <w:rPr>
                <w:rFonts w:ascii="Times New Roman" w:hAnsi="Times New Roman" w:cs="Times New Roman"/>
                <w:b/>
                <w:sz w:val="24"/>
                <w:szCs w:val="24"/>
              </w:rPr>
              <w:t xml:space="preserve"> </w:t>
            </w:r>
            <w:r w:rsidR="000804E6">
              <w:rPr>
                <w:rFonts w:ascii="Times New Roman" w:hAnsi="Times New Roman" w:cs="Times New Roman"/>
                <w:sz w:val="24"/>
                <w:szCs w:val="24"/>
              </w:rPr>
              <w:t>1</w:t>
            </w:r>
            <w:r w:rsidR="000804E6" w:rsidRPr="006E5C6B">
              <w:rPr>
                <w:rFonts w:ascii="Times New Roman" w:hAnsi="Times New Roman" w:cs="Times New Roman"/>
                <w:sz w:val="24"/>
                <w:szCs w:val="24"/>
                <w:vertAlign w:val="superscript"/>
              </w:rPr>
              <w:t>st</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0804E6"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0804E6">
              <w:rPr>
                <w:rFonts w:ascii="Times New Roman" w:hAnsi="Times New Roman" w:cs="Times New Roman"/>
                <w:b/>
                <w:sz w:val="24"/>
                <w:szCs w:val="24"/>
              </w:rPr>
              <w:t xml:space="preserve"> </w:t>
            </w:r>
            <w:r w:rsidR="007C07BC">
              <w:rPr>
                <w:rFonts w:ascii="Times New Roman" w:hAnsi="Times New Roman" w:cs="Times New Roman"/>
                <w:sz w:val="24"/>
                <w:szCs w:val="24"/>
              </w:rPr>
              <w:t>Counting to 120</w:t>
            </w:r>
            <w:r w:rsidR="000804E6">
              <w:rPr>
                <w:rFonts w:ascii="Times New Roman" w:hAnsi="Times New Roman" w:cs="Times New Roman"/>
                <w:sz w:val="24"/>
                <w:szCs w:val="24"/>
              </w:rPr>
              <w: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804E6">
              <w:rPr>
                <w:rFonts w:ascii="Times New Roman" w:hAnsi="Times New Roman" w:cs="Times New Roman"/>
                <w:b/>
                <w:sz w:val="24"/>
                <w:szCs w:val="24"/>
              </w:rPr>
              <w:t xml:space="preserve">  </w:t>
            </w:r>
            <w:r w:rsidR="000804E6" w:rsidRPr="000804E6">
              <w:rPr>
                <w:rFonts w:ascii="Times New Roman" w:hAnsi="Times New Roman" w:cs="Times New Roman"/>
                <w:sz w:val="24"/>
                <w:szCs w:val="24"/>
              </w:rPr>
              <w:t>Students should be able to rote count and group objects up to 120</w:t>
            </w:r>
            <w:r w:rsidR="000804E6">
              <w:rPr>
                <w:rFonts w:ascii="Times New Roman" w:hAnsi="Times New Roman" w:cs="Times New Roman"/>
                <w:sz w:val="24"/>
                <w:szCs w:val="24"/>
              </w:rPr>
              <w:t>.</w:t>
            </w:r>
          </w:p>
        </w:tc>
      </w:tr>
      <w:tr w:rsidR="008C13D7" w:rsidTr="00274ACD">
        <w:trPr>
          <w:trHeight w:val="737"/>
        </w:trPr>
        <w:tc>
          <w:tcPr>
            <w:tcW w:w="11016" w:type="dxa"/>
            <w:gridSpan w:val="7"/>
          </w:tcPr>
          <w:p w:rsidR="000804E6" w:rsidRPr="000804E6" w:rsidRDefault="008C13D7" w:rsidP="000804E6">
            <w:pPr>
              <w:rPr>
                <w:rFonts w:ascii="Times New Roman" w:hAnsi="Times New Roman" w:cs="Times New Roman"/>
                <w:sz w:val="24"/>
                <w:szCs w:val="24"/>
              </w:rPr>
            </w:pPr>
            <w:r w:rsidRPr="000804E6">
              <w:rPr>
                <w:rFonts w:ascii="Times New Roman" w:hAnsi="Times New Roman" w:cs="Times New Roman"/>
                <w:b/>
                <w:sz w:val="24"/>
                <w:szCs w:val="24"/>
              </w:rPr>
              <w:t xml:space="preserve">Essential Question(s): </w:t>
            </w:r>
            <w:r w:rsidR="007C07BC">
              <w:rPr>
                <w:rFonts w:ascii="Times New Roman" w:hAnsi="Times New Roman" w:cs="Times New Roman"/>
                <w:sz w:val="24"/>
                <w:szCs w:val="24"/>
              </w:rPr>
              <w:t>How is our number system organized</w:t>
            </w:r>
            <w:r w:rsidR="000804E6">
              <w:rPr>
                <w:rFonts w:ascii="Times New Roman" w:hAnsi="Times New Roman" w:cs="Times New Roman"/>
                <w:sz w:val="24"/>
                <w:szCs w:val="24"/>
              </w:rPr>
              <w:t>?</w:t>
            </w:r>
            <w:r w:rsidR="000804E6" w:rsidRPr="000804E6">
              <w:rPr>
                <w:rFonts w:ascii="Times New Roman" w:hAnsi="Times New Roman" w:cs="Times New Roman"/>
                <w:sz w:val="24"/>
                <w:szCs w:val="24"/>
              </w:rPr>
              <w:t xml:space="preserve"> Why is bundling important?</w:t>
            </w:r>
          </w:p>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0527A7" w:rsidRDefault="00286CB7" w:rsidP="000527A7">
            <w:pPr>
              <w:pStyle w:val="ListParagraph"/>
              <w:numPr>
                <w:ilvl w:val="0"/>
                <w:numId w:val="9"/>
              </w:numPr>
              <w:rPr>
                <w:rFonts w:ascii="Times New Roman" w:hAnsi="Times New Roman" w:cs="Times New Roman"/>
                <w:sz w:val="24"/>
                <w:szCs w:val="24"/>
              </w:rPr>
            </w:pPr>
            <w:r w:rsidRPr="000527A7">
              <w:rPr>
                <w:rFonts w:ascii="Times New Roman" w:hAnsi="Times New Roman" w:cs="Times New Roman"/>
                <w:sz w:val="24"/>
                <w:szCs w:val="24"/>
              </w:rPr>
              <w:t>Large ten frame</w:t>
            </w:r>
          </w:p>
          <w:p w:rsidR="00286CB7" w:rsidRPr="007C07BC" w:rsidRDefault="007C07BC" w:rsidP="000527A7">
            <w:pPr>
              <w:pStyle w:val="ListParagraph"/>
              <w:numPr>
                <w:ilvl w:val="0"/>
                <w:numId w:val="9"/>
              </w:numPr>
              <w:rPr>
                <w:rFonts w:ascii="Times New Roman" w:hAnsi="Times New Roman" w:cs="Times New Roman"/>
                <w:sz w:val="24"/>
                <w:szCs w:val="24"/>
              </w:rPr>
            </w:pPr>
            <w:r w:rsidRPr="007C07BC">
              <w:rPr>
                <w:rFonts w:ascii="Times New Roman" w:hAnsi="Times New Roman" w:cs="Times New Roman"/>
                <w:sz w:val="24"/>
                <w:szCs w:val="24"/>
              </w:rPr>
              <w:t>Jars of objects</w:t>
            </w:r>
          </w:p>
          <w:p w:rsidR="006E5C6B" w:rsidRDefault="007C07BC" w:rsidP="000527A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Number line </w:t>
            </w:r>
          </w:p>
          <w:p w:rsidR="007C07BC" w:rsidRDefault="007C07BC" w:rsidP="000527A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Sticky notes</w:t>
            </w:r>
          </w:p>
          <w:p w:rsidR="007C07BC" w:rsidRPr="000527A7" w:rsidRDefault="007C07BC" w:rsidP="000527A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United Streaming video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286CB7" w:rsidRDefault="007C07BC" w:rsidP="006E5C6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Sticky notes </w:t>
            </w:r>
          </w:p>
          <w:p w:rsidR="007C07BC" w:rsidRDefault="00806250" w:rsidP="006E5C6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Pompoms</w:t>
            </w:r>
          </w:p>
          <w:p w:rsidR="00806250" w:rsidRDefault="00806250" w:rsidP="006E5C6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Laminated ten frames up to 120</w:t>
            </w:r>
          </w:p>
          <w:p w:rsidR="00806250" w:rsidRPr="006E5C6B" w:rsidRDefault="00806250" w:rsidP="006E5C6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Counters </w:t>
            </w:r>
          </w:p>
        </w:tc>
        <w:tc>
          <w:tcPr>
            <w:tcW w:w="5496" w:type="dxa"/>
            <w:gridSpan w:val="2"/>
          </w:tcPr>
          <w:p w:rsidR="007C07BC" w:rsidRDefault="007C07BC" w:rsidP="000804E6">
            <w:pPr>
              <w:jc w:val="center"/>
              <w:rPr>
                <w:rFonts w:ascii="Times New Roman" w:hAnsi="Times New Roman" w:cs="Times New Roman"/>
                <w:sz w:val="24"/>
                <w:szCs w:val="24"/>
              </w:rPr>
            </w:pPr>
            <w:r>
              <w:rPr>
                <w:rFonts w:ascii="Times New Roman" w:hAnsi="Times New Roman" w:cs="Times New Roman"/>
                <w:sz w:val="24"/>
                <w:szCs w:val="24"/>
              </w:rPr>
              <w:t>Tens</w:t>
            </w:r>
          </w:p>
          <w:p w:rsidR="007C07BC" w:rsidRDefault="007C07BC" w:rsidP="007C07BC">
            <w:pPr>
              <w:jc w:val="center"/>
              <w:rPr>
                <w:rFonts w:ascii="Times New Roman" w:hAnsi="Times New Roman" w:cs="Times New Roman"/>
                <w:sz w:val="24"/>
                <w:szCs w:val="24"/>
              </w:rPr>
            </w:pPr>
            <w:r>
              <w:rPr>
                <w:rFonts w:ascii="Times New Roman" w:hAnsi="Times New Roman" w:cs="Times New Roman"/>
                <w:sz w:val="24"/>
                <w:szCs w:val="24"/>
              </w:rPr>
              <w:t>Ones</w:t>
            </w:r>
          </w:p>
          <w:p w:rsidR="00D85633" w:rsidRPr="000804E6" w:rsidRDefault="000804E6" w:rsidP="000804E6">
            <w:pPr>
              <w:jc w:val="center"/>
              <w:rPr>
                <w:rFonts w:ascii="Times New Roman" w:hAnsi="Times New Roman" w:cs="Times New Roman"/>
                <w:sz w:val="24"/>
                <w:szCs w:val="24"/>
              </w:rPr>
            </w:pPr>
            <w:r w:rsidRPr="000804E6">
              <w:rPr>
                <w:rFonts w:ascii="Times New Roman" w:hAnsi="Times New Roman" w:cs="Times New Roman"/>
                <w:sz w:val="24"/>
                <w:szCs w:val="24"/>
              </w:rPr>
              <w:t>Group</w:t>
            </w:r>
          </w:p>
          <w:p w:rsidR="000804E6" w:rsidRPr="000804E6" w:rsidRDefault="000804E6" w:rsidP="000804E6">
            <w:pPr>
              <w:jc w:val="center"/>
              <w:rPr>
                <w:rFonts w:ascii="Times New Roman" w:hAnsi="Times New Roman" w:cs="Times New Roman"/>
                <w:sz w:val="24"/>
                <w:szCs w:val="24"/>
              </w:rPr>
            </w:pPr>
            <w:r w:rsidRPr="000804E6">
              <w:rPr>
                <w:rFonts w:ascii="Times New Roman" w:hAnsi="Times New Roman" w:cs="Times New Roman"/>
                <w:sz w:val="24"/>
                <w:szCs w:val="24"/>
              </w:rPr>
              <w:t>Bundle</w:t>
            </w:r>
          </w:p>
          <w:p w:rsidR="000804E6" w:rsidRPr="000804E6" w:rsidRDefault="000804E6" w:rsidP="000804E6">
            <w:pPr>
              <w:jc w:val="center"/>
              <w:rPr>
                <w:rFonts w:ascii="Times New Roman" w:hAnsi="Times New Roman" w:cs="Times New Roman"/>
                <w:sz w:val="24"/>
                <w:szCs w:val="24"/>
              </w:rPr>
            </w:pPr>
          </w:p>
          <w:p w:rsidR="00D85633" w:rsidRPr="000804E6" w:rsidRDefault="00D85633" w:rsidP="003D7D31">
            <w:pPr>
              <w:rPr>
                <w:rFonts w:ascii="Times New Roman" w:hAnsi="Times New Roman" w:cs="Times New Roman"/>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74700"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w:t>
            </w:r>
            <w:bookmarkStart w:id="0" w:name="_GoBack"/>
            <w:bookmarkEnd w:id="0"/>
            <w:r w:rsidR="00D85633" w:rsidRPr="00D85633">
              <w:rPr>
                <w:rFonts w:ascii="Times New Roman" w:hAnsi="Times New Roman" w:cs="Times New Roman"/>
                <w:sz w:val="18"/>
                <w:szCs w:val="18"/>
              </w:rPr>
              <w:t>d reasoning.</w:t>
            </w:r>
          </w:p>
        </w:tc>
        <w:tc>
          <w:tcPr>
            <w:tcW w:w="9198" w:type="dxa"/>
            <w:gridSpan w:val="6"/>
          </w:tcPr>
          <w:p w:rsidR="00191D04" w:rsidRPr="00191D04" w:rsidRDefault="00D85633" w:rsidP="00191D04">
            <w:pPr>
              <w:pStyle w:val="Default"/>
              <w:rPr>
                <w:b/>
              </w:rPr>
            </w:pPr>
            <w:r>
              <w:rPr>
                <w:b/>
              </w:rPr>
              <w:t>Common Core State Standards:</w:t>
            </w:r>
            <w:r w:rsidR="00191D04">
              <w:rPr>
                <w:b/>
              </w:rPr>
              <w:t xml:space="preserve"> </w:t>
            </w:r>
            <w:hyperlink r:id="rId13" w:history="1">
              <w:r w:rsidR="00191D04" w:rsidRPr="00191D04">
                <w:rPr>
                  <w:rStyle w:val="Hyperlink"/>
                  <w:b/>
                  <w:color w:val="auto"/>
                  <w:u w:val="none"/>
                </w:rPr>
                <w:t>1.NBT.2a</w:t>
              </w:r>
            </w:hyperlink>
          </w:p>
          <w:p w:rsidR="00D85633" w:rsidRDefault="00191D04" w:rsidP="00191D04">
            <w:pPr>
              <w:rPr>
                <w:rFonts w:ascii="Times New Roman" w:hAnsi="Times New Roman" w:cs="Times New Roman"/>
                <w:sz w:val="24"/>
                <w:szCs w:val="24"/>
              </w:rPr>
            </w:pPr>
            <w:r w:rsidRPr="00191D04">
              <w:rPr>
                <w:rFonts w:ascii="Times New Roman" w:hAnsi="Times New Roman" w:cs="Times New Roman"/>
                <w:sz w:val="24"/>
                <w:szCs w:val="24"/>
              </w:rPr>
              <w:t>Understand that the two digits of a two-digit number represent amounts of tens and ones. Understand the following as a special case: 10 can be thought of as a bundle of ten ones – called a “ten”.</w:t>
            </w:r>
          </w:p>
          <w:p w:rsidR="00191D04" w:rsidRPr="008C13D7" w:rsidRDefault="00191D04" w:rsidP="00191D04">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191D04" w:rsidRDefault="007C07BC" w:rsidP="007B401D">
            <w:pPr>
              <w:rPr>
                <w:rFonts w:ascii="Times New Roman" w:hAnsi="Times New Roman" w:cs="Times New Roman"/>
                <w:sz w:val="24"/>
                <w:szCs w:val="24"/>
              </w:rPr>
            </w:pPr>
            <w:r>
              <w:rPr>
                <w:rFonts w:ascii="Times New Roman" w:hAnsi="Times New Roman" w:cs="Times New Roman"/>
                <w:sz w:val="24"/>
                <w:szCs w:val="24"/>
              </w:rPr>
              <w:t>I can count to 120, starting at any number less than 120</w:t>
            </w:r>
            <w:r w:rsidR="00191D04" w:rsidRPr="00191D04">
              <w:rPr>
                <w:rFonts w:ascii="Times New Roman" w:hAnsi="Times New Roman" w:cs="Times New Roman"/>
                <w:sz w:val="24"/>
                <w:szCs w:val="24"/>
              </w:rPr>
              <w:t>.</w:t>
            </w:r>
          </w:p>
          <w:p w:rsidR="00191D04" w:rsidRDefault="00191D04" w:rsidP="007B401D">
            <w:pPr>
              <w:rPr>
                <w:rFonts w:ascii="Times New Roman" w:hAnsi="Times New Roman" w:cs="Times New Roman"/>
                <w:sz w:val="24"/>
                <w:szCs w:val="24"/>
              </w:rPr>
            </w:pPr>
            <w:r>
              <w:rPr>
                <w:rFonts w:ascii="Times New Roman" w:hAnsi="Times New Roman" w:cs="Times New Roman"/>
                <w:sz w:val="24"/>
                <w:szCs w:val="24"/>
              </w:rPr>
              <w:t xml:space="preserve">I can </w:t>
            </w:r>
            <w:r w:rsidR="007C07BC">
              <w:rPr>
                <w:rFonts w:ascii="Times New Roman" w:hAnsi="Times New Roman" w:cs="Times New Roman"/>
                <w:sz w:val="24"/>
                <w:szCs w:val="24"/>
              </w:rPr>
              <w:t>show an amount of objects with a written number</w:t>
            </w:r>
            <w:r>
              <w:rPr>
                <w:rFonts w:ascii="Times New Roman" w:hAnsi="Times New Roman" w:cs="Times New Roman"/>
                <w:sz w:val="24"/>
                <w:szCs w:val="24"/>
              </w:rPr>
              <w:t>.</w:t>
            </w:r>
          </w:p>
          <w:p w:rsidR="00191D04" w:rsidRPr="00191D04" w:rsidRDefault="00191D04"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Pr="00B4037C" w:rsidRDefault="00B4037C" w:rsidP="00E318AF">
            <w:pPr>
              <w:rPr>
                <w:rFonts w:ascii="Times New Roman" w:hAnsi="Times New Roman" w:cs="Times New Roman"/>
                <w:sz w:val="24"/>
                <w:szCs w:val="24"/>
              </w:rPr>
            </w:pPr>
            <w:r>
              <w:rPr>
                <w:rFonts w:ascii="Times New Roman" w:hAnsi="Times New Roman" w:cs="Times New Roman"/>
                <w:bCs/>
                <w:iCs/>
                <w:sz w:val="24"/>
                <w:szCs w:val="24"/>
              </w:rPr>
              <w:t xml:space="preserve">Today we are going to </w:t>
            </w:r>
            <w:r w:rsidR="00E318AF">
              <w:rPr>
                <w:rFonts w:ascii="Times New Roman" w:hAnsi="Times New Roman" w:cs="Times New Roman"/>
                <w:bCs/>
                <w:iCs/>
                <w:sz w:val="24"/>
                <w:szCs w:val="24"/>
              </w:rPr>
              <w:t xml:space="preserve">watch a United Streaming video on counting animals.  Using the projector show students Animals and Counting:  </w:t>
            </w:r>
            <w:hyperlink r:id="rId14" w:history="1">
              <w:r w:rsidR="00E318AF" w:rsidRPr="00853F17">
                <w:rPr>
                  <w:rStyle w:val="Hyperlink"/>
                </w:rPr>
                <w:t>http://player.discoveryeducation.com/index.cfm?guidAssetId=7D798EBE-7312-4FA8-B7F7-3CC7110B9F86</w:t>
              </w:r>
            </w:hyperlink>
            <w:r w:rsidR="00E318AF">
              <w:t xml:space="preserve"> </w:t>
            </w:r>
            <w:r w:rsidR="00E318AF">
              <w:rPr>
                <w:rFonts w:ascii="Times New Roman" w:hAnsi="Times New Roman" w:cs="Times New Roman"/>
                <w:bCs/>
                <w:iCs/>
                <w:sz w:val="24"/>
                <w:szCs w:val="24"/>
              </w:rPr>
              <w:t>As we watch the video lets count along.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0527A7" w:rsidRDefault="00D85633" w:rsidP="000527A7">
            <w:pPr>
              <w:rPr>
                <w:rFonts w:ascii="Times New Roman" w:hAnsi="Times New Roman" w:cs="Times New Roman"/>
                <w:sz w:val="24"/>
                <w:szCs w:val="24"/>
              </w:rPr>
            </w:pPr>
            <w:r>
              <w:rPr>
                <w:rFonts w:ascii="Times New Roman" w:hAnsi="Times New Roman" w:cs="Times New Roman"/>
                <w:b/>
                <w:sz w:val="24"/>
                <w:szCs w:val="24"/>
              </w:rPr>
              <w:t>Teacher Directed:</w:t>
            </w:r>
            <w:r w:rsidR="00286CB7">
              <w:rPr>
                <w:rFonts w:ascii="Times New Roman" w:hAnsi="Times New Roman" w:cs="Times New Roman"/>
                <w:b/>
                <w:sz w:val="24"/>
                <w:szCs w:val="24"/>
              </w:rPr>
              <w:t xml:space="preserve"> </w:t>
            </w:r>
            <w:r w:rsidR="00E318AF" w:rsidRPr="00E318AF">
              <w:rPr>
                <w:rFonts w:ascii="Times New Roman" w:hAnsi="Times New Roman" w:cs="Times New Roman"/>
                <w:sz w:val="24"/>
                <w:szCs w:val="24"/>
              </w:rPr>
              <w:t xml:space="preserve">Show clear jars with different amount of objects (i.e. a jar of linking cubes, jelly beans, paper clips, </w:t>
            </w:r>
            <w:proofErr w:type="spellStart"/>
            <w:r w:rsidR="00E318AF" w:rsidRPr="00E318AF">
              <w:rPr>
                <w:rFonts w:ascii="Times New Roman" w:hAnsi="Times New Roman" w:cs="Times New Roman"/>
                <w:sz w:val="24"/>
                <w:szCs w:val="24"/>
              </w:rPr>
              <w:t>etc</w:t>
            </w:r>
            <w:proofErr w:type="spellEnd"/>
            <w:r w:rsidR="00E318AF" w:rsidRPr="00E318AF">
              <w:rPr>
                <w:rFonts w:ascii="Times New Roman" w:hAnsi="Times New Roman" w:cs="Times New Roman"/>
                <w:sz w:val="24"/>
                <w:szCs w:val="24"/>
              </w:rPr>
              <w:t>). Have students identify which jars they think have the most objects. Have students share their reasoning. Have groups/partners count the objects in each jar, write the number, and write the amount on a sticky note that can be placed on a number line. Have the class share their findings</w:t>
            </w:r>
            <w:r w:rsidR="00E318AF">
              <w:rPr>
                <w:rFonts w:ascii="Times New Roman" w:hAnsi="Times New Roman" w:cs="Times New Roman"/>
                <w:sz w:val="24"/>
                <w:szCs w:val="24"/>
              </w:rPr>
              <w:t>.  Talk about each group counted the objects</w:t>
            </w:r>
            <w:r w:rsidR="00806250">
              <w:rPr>
                <w:rFonts w:ascii="Times New Roman" w:hAnsi="Times New Roman" w:cs="Times New Roman"/>
                <w:sz w:val="24"/>
                <w:szCs w:val="24"/>
              </w:rPr>
              <w:t xml:space="preserve"> </w:t>
            </w:r>
            <w:r w:rsidR="00E318AF">
              <w:rPr>
                <w:rFonts w:ascii="Times New Roman" w:hAnsi="Times New Roman" w:cs="Times New Roman"/>
                <w:sz w:val="24"/>
                <w:szCs w:val="24"/>
              </w:rPr>
              <w:t>(groups of 5’s, 10’s or 2’s).</w:t>
            </w:r>
            <w:r w:rsidR="00806250">
              <w:rPr>
                <w:rFonts w:ascii="Times New Roman" w:hAnsi="Times New Roman" w:cs="Times New Roman"/>
                <w:sz w:val="24"/>
                <w:szCs w:val="24"/>
              </w:rPr>
              <w:t xml:space="preserve">  Have the class practice counting on up to 120 for each jar of objects.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4E5CDA" w:rsidRDefault="00D85633" w:rsidP="004E5CDA">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Guided Practice:</w:t>
            </w:r>
            <w:r w:rsidR="000527A7">
              <w:rPr>
                <w:rFonts w:ascii="Times New Roman" w:hAnsi="Times New Roman" w:cs="Times New Roman"/>
                <w:b/>
                <w:sz w:val="24"/>
                <w:szCs w:val="24"/>
              </w:rPr>
              <w:t xml:space="preserve">  </w:t>
            </w:r>
            <w:r w:rsidR="00E318AF">
              <w:rPr>
                <w:rFonts w:ascii="Times New Roman" w:hAnsi="Times New Roman" w:cs="Times New Roman"/>
                <w:sz w:val="24"/>
                <w:szCs w:val="24"/>
              </w:rPr>
              <w:t>In groups give students bags of objects.  Have each group decide how many objects are in each bag.  They will estimate how many objects are in each bag, then count and write the number.  Place the number of objects on a number line with a sticky note.</w:t>
            </w:r>
          </w:p>
          <w:p w:rsidR="004E5CDA" w:rsidRPr="000527A7" w:rsidRDefault="004E5CDA" w:rsidP="004E5CDA">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4E5CDA" w:rsidRDefault="00D85633" w:rsidP="004E5CDA">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Independent Practice:</w:t>
            </w:r>
            <w:r w:rsidR="004E5CDA">
              <w:rPr>
                <w:rFonts w:ascii="Times New Roman" w:hAnsi="Times New Roman" w:cs="Times New Roman"/>
                <w:b/>
                <w:sz w:val="24"/>
                <w:szCs w:val="24"/>
              </w:rPr>
              <w:t xml:space="preserve">  </w:t>
            </w:r>
            <w:r w:rsidR="00806250">
              <w:rPr>
                <w:rFonts w:ascii="Times New Roman" w:hAnsi="Times New Roman" w:cs="Times New Roman"/>
                <w:sz w:val="24"/>
                <w:szCs w:val="24"/>
              </w:rPr>
              <w:t>Put students with a partner and give each set a 120 chart and a pompom.  Students will drop the pompom and make the number they drop the pompom on using laminated tens frame (use counters or dry erase markers), then write the number.  Partners will practice counting on up to 120 from the number they landed on.</w:t>
            </w:r>
          </w:p>
          <w:p w:rsidR="006E5C6B" w:rsidRPr="004E5CDA" w:rsidRDefault="006E5C6B" w:rsidP="004E5CDA">
            <w:pPr>
              <w:autoSpaceDE w:val="0"/>
              <w:autoSpaceDN w:val="0"/>
              <w:adjustRightInd w:val="0"/>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6E5C6B"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6E5C6B">
              <w:rPr>
                <w:rFonts w:ascii="Times New Roman" w:hAnsi="Times New Roman" w:cs="Times New Roman"/>
                <w:b/>
                <w:sz w:val="24"/>
                <w:szCs w:val="24"/>
              </w:rPr>
              <w:t xml:space="preserve">  </w:t>
            </w:r>
            <w:r w:rsidR="00F36A8F">
              <w:rPr>
                <w:rFonts w:ascii="Times New Roman" w:hAnsi="Times New Roman" w:cs="Times New Roman"/>
                <w:sz w:val="24"/>
                <w:szCs w:val="24"/>
              </w:rPr>
              <w:t>Review I can statements and counting objects.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F36A8F" w:rsidP="006E5C6B">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Students will create their own bundles without ten frame template.</w:t>
            </w:r>
          </w:p>
          <w:p w:rsidR="006E5C6B"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numbers higher than 120.</w:t>
            </w:r>
          </w:p>
          <w:p w:rsidR="00F36A8F" w:rsidRPr="00F36A8F"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Students can complete task independently.</w:t>
            </w:r>
          </w:p>
        </w:tc>
        <w:tc>
          <w:tcPr>
            <w:tcW w:w="3672" w:type="dxa"/>
            <w:gridSpan w:val="3"/>
          </w:tcPr>
          <w:p w:rsidR="006E5C6B"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100’s chart or 50 chart</w:t>
            </w:r>
          </w:p>
          <w:p w:rsidR="00F36A8F" w:rsidRPr="00F36A8F"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Use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put into tens frame instead of drawing in the ten </w:t>
            </w:r>
            <w:proofErr w:type="gramStart"/>
            <w:r>
              <w:rPr>
                <w:rFonts w:ascii="Times New Roman" w:hAnsi="Times New Roman" w:cs="Times New Roman"/>
                <w:sz w:val="24"/>
                <w:szCs w:val="24"/>
              </w:rPr>
              <w:t>frame</w:t>
            </w:r>
            <w:proofErr w:type="gramEnd"/>
            <w:r>
              <w:rPr>
                <w:rFonts w:ascii="Times New Roman" w:hAnsi="Times New Roman" w:cs="Times New Roman"/>
                <w:sz w:val="24"/>
                <w:szCs w:val="24"/>
              </w:rPr>
              <w:t>.</w:t>
            </w:r>
          </w:p>
        </w:tc>
        <w:tc>
          <w:tcPr>
            <w:tcW w:w="3672" w:type="dxa"/>
          </w:tcPr>
          <w:p w:rsidR="00F36A8F"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Use 100’s chart or 50 chart</w:t>
            </w:r>
          </w:p>
          <w:p w:rsidR="006E5C6B" w:rsidRPr="006E5C6B" w:rsidRDefault="00F36A8F" w:rsidP="00F36A8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Use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to put into tens frame instead of drawing in the tens frame.</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F36A8F" w:rsidP="008C13D7">
            <w:pPr>
              <w:rPr>
                <w:rFonts w:ascii="Times New Roman" w:hAnsi="Times New Roman" w:cs="Times New Roman"/>
                <w:sz w:val="24"/>
                <w:szCs w:val="24"/>
              </w:rPr>
            </w:pPr>
            <w:r>
              <w:rPr>
                <w:rFonts w:ascii="Times New Roman" w:hAnsi="Times New Roman" w:cs="Times New Roman"/>
                <w:sz w:val="24"/>
                <w:szCs w:val="24"/>
              </w:rPr>
              <w:t>Monitor and take notes independent practice</w:t>
            </w:r>
            <w:r w:rsidR="006E5C6B">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E5C6B" w:rsidRPr="00B1118D" w:rsidRDefault="006E5C6B" w:rsidP="006E5C6B">
            <w:pPr>
              <w:pStyle w:val="ListParagraph"/>
              <w:numPr>
                <w:ilvl w:val="0"/>
                <w:numId w:val="11"/>
              </w:numPr>
              <w:rPr>
                <w:rFonts w:ascii="Times New Roman" w:hAnsi="Times New Roman" w:cs="Times New Roman"/>
                <w:sz w:val="24"/>
                <w:szCs w:val="24"/>
              </w:rPr>
            </w:pPr>
            <w:r w:rsidRPr="00B1118D">
              <w:rPr>
                <w:rFonts w:ascii="Times New Roman" w:hAnsi="Times New Roman" w:cs="Times New Roman"/>
                <w:sz w:val="24"/>
                <w:szCs w:val="24"/>
              </w:rPr>
              <w:t>What went well?</w:t>
            </w:r>
          </w:p>
          <w:p w:rsidR="006E5C6B" w:rsidRPr="00B1118D" w:rsidRDefault="006E5C6B" w:rsidP="006E5C6B">
            <w:pPr>
              <w:pStyle w:val="ListParagraph"/>
              <w:numPr>
                <w:ilvl w:val="0"/>
                <w:numId w:val="11"/>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6E5C6B" w:rsidRDefault="006E5C6B" w:rsidP="006E5C6B">
            <w:pPr>
              <w:pStyle w:val="ListParagraph"/>
              <w:numPr>
                <w:ilvl w:val="0"/>
                <w:numId w:val="11"/>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6E5C6B" w:rsidRPr="00B1118D" w:rsidRDefault="006E5C6B" w:rsidP="006E5C6B">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8C13D7" w:rsidRPr="006E5C6B" w:rsidRDefault="006E5C6B" w:rsidP="006E5C6B">
            <w:pPr>
              <w:pStyle w:val="ListParagraph"/>
              <w:numPr>
                <w:ilvl w:val="0"/>
                <w:numId w:val="11"/>
              </w:numPr>
              <w:rPr>
                <w:rFonts w:ascii="Times New Roman" w:hAnsi="Times New Roman" w:cs="Times New Roman"/>
                <w:sz w:val="24"/>
                <w:szCs w:val="24"/>
              </w:rPr>
            </w:pPr>
            <w:r w:rsidRPr="006E5C6B">
              <w:rPr>
                <w:rFonts w:ascii="Times New Roman" w:hAnsi="Times New Roman" w:cs="Times New Roman"/>
                <w:sz w:val="24"/>
                <w:szCs w:val="24"/>
              </w:rPr>
              <w:t>New ideas or changes for next time</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DA" w:rsidRDefault="004E5CDA" w:rsidP="00D7779B">
      <w:pPr>
        <w:spacing w:after="0" w:line="240" w:lineRule="auto"/>
      </w:pPr>
      <w:r>
        <w:separator/>
      </w:r>
    </w:p>
  </w:endnote>
  <w:endnote w:type="continuationSeparator" w:id="0">
    <w:p w:rsidR="004E5CDA" w:rsidRDefault="004E5CD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CDA" w:rsidRDefault="004E5CD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DA" w:rsidRDefault="004E5CDA" w:rsidP="00D7779B">
      <w:pPr>
        <w:spacing w:after="0" w:line="240" w:lineRule="auto"/>
      </w:pPr>
      <w:r>
        <w:separator/>
      </w:r>
    </w:p>
  </w:footnote>
  <w:footnote w:type="continuationSeparator" w:id="0">
    <w:p w:rsidR="004E5CDA" w:rsidRDefault="004E5CD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FB0F5D"/>
    <w:multiLevelType w:val="hybridMultilevel"/>
    <w:tmpl w:val="D1043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F3596E"/>
    <w:multiLevelType w:val="hybridMultilevel"/>
    <w:tmpl w:val="9E8A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9522DA"/>
    <w:multiLevelType w:val="hybridMultilevel"/>
    <w:tmpl w:val="95EAB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0152CA"/>
    <w:multiLevelType w:val="hybridMultilevel"/>
    <w:tmpl w:val="C1902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2A20AB"/>
    <w:multiLevelType w:val="hybridMultilevel"/>
    <w:tmpl w:val="F77A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0"/>
  </w:num>
  <w:num w:numId="6">
    <w:abstractNumId w:val="4"/>
  </w:num>
  <w:num w:numId="7">
    <w:abstractNumId w:val="7"/>
  </w:num>
  <w:num w:numId="8">
    <w:abstractNumId w:val="6"/>
  </w:num>
  <w:num w:numId="9">
    <w:abstractNumId w:val="11"/>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27A7"/>
    <w:rsid w:val="000804E6"/>
    <w:rsid w:val="00191D04"/>
    <w:rsid w:val="00224A5F"/>
    <w:rsid w:val="00274700"/>
    <w:rsid w:val="00274ACD"/>
    <w:rsid w:val="0028190D"/>
    <w:rsid w:val="00286CB7"/>
    <w:rsid w:val="003475D6"/>
    <w:rsid w:val="00390DA3"/>
    <w:rsid w:val="003D7D31"/>
    <w:rsid w:val="004B658C"/>
    <w:rsid w:val="004D5CA7"/>
    <w:rsid w:val="004E5CDA"/>
    <w:rsid w:val="0051657B"/>
    <w:rsid w:val="00570FB8"/>
    <w:rsid w:val="005C4CBE"/>
    <w:rsid w:val="00643719"/>
    <w:rsid w:val="006A0ACD"/>
    <w:rsid w:val="006E5C6B"/>
    <w:rsid w:val="007B401D"/>
    <w:rsid w:val="007C07BC"/>
    <w:rsid w:val="00806250"/>
    <w:rsid w:val="008C13D7"/>
    <w:rsid w:val="008F185A"/>
    <w:rsid w:val="009B085C"/>
    <w:rsid w:val="00A67FA5"/>
    <w:rsid w:val="00B4037C"/>
    <w:rsid w:val="00B51CA8"/>
    <w:rsid w:val="00C92D93"/>
    <w:rsid w:val="00CB2DBC"/>
    <w:rsid w:val="00CD5617"/>
    <w:rsid w:val="00D7779B"/>
    <w:rsid w:val="00D85633"/>
    <w:rsid w:val="00E318AF"/>
    <w:rsid w:val="00F36A8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91D0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91D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91D0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91D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2.doc"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layer.discoveryeducation.com/index.cfm?guidAssetId=7D798EBE-7312-4FA8-B7F7-3CC7110B9F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1345CB-2353-41AE-AE54-2AD36F4E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Lauren</cp:lastModifiedBy>
  <cp:revision>5</cp:revision>
  <dcterms:created xsi:type="dcterms:W3CDTF">2012-06-26T13:46:00Z</dcterms:created>
  <dcterms:modified xsi:type="dcterms:W3CDTF">2012-06-26T15:12:00Z</dcterms:modified>
</cp:coreProperties>
</file>